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3550" w14:textId="2A26BC50" w:rsidR="00133E75" w:rsidRPr="00196152" w:rsidRDefault="00133E75" w:rsidP="00AD1345">
      <w:pPr>
        <w:autoSpaceDE w:val="0"/>
        <w:autoSpaceDN w:val="0"/>
        <w:adjustRightInd w:val="0"/>
        <w:spacing w:line="276" w:lineRule="auto"/>
        <w:ind w:left="5954"/>
        <w:jc w:val="center"/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Załącznik </w:t>
      </w:r>
      <w:r w:rsidR="00196152" w:rsidRPr="00196152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Nr 1 </w:t>
      </w:r>
      <w:r w:rsidRPr="00196152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do </w:t>
      </w:r>
      <w:r w:rsidR="00196152" w:rsidRPr="00196152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Ogłoszenia otwartego konkursu ofert na wspieranie zadań publicznych </w:t>
      </w:r>
      <w:r w:rsidR="00196152" w:rsidRPr="00196152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br/>
        <w:t>w zakresie</w:t>
      </w:r>
      <w:r w:rsidR="00AD1345" w:rsidRPr="00AD1345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 kultury, rozwoju wspólnot lokalnych, środowiska i bezpieczeństwa w 2024 roku.</w:t>
      </w:r>
    </w:p>
    <w:p w14:paraId="2FDAEDA5" w14:textId="1EB89237" w:rsidR="00190071" w:rsidRPr="00196152" w:rsidRDefault="00190071" w:rsidP="00190071">
      <w:pPr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>Oświadczenie dotyczące zapewnienia dostępności</w:t>
      </w:r>
    </w:p>
    <w:p w14:paraId="55285BB5" w14:textId="731373D3" w:rsidR="00BA0214" w:rsidRPr="00196152" w:rsidRDefault="00BA0214" w:rsidP="00BA0214">
      <w:pPr>
        <w:spacing w:after="0" w:line="24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</w:p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1445"/>
        <w:gridCol w:w="8052"/>
      </w:tblGrid>
      <w:tr w:rsidR="00BA0214" w:rsidRPr="00196152" w14:paraId="75598857" w14:textId="77777777" w:rsidTr="00473ADB">
        <w:tc>
          <w:tcPr>
            <w:tcW w:w="1445" w:type="dxa"/>
          </w:tcPr>
          <w:p w14:paraId="7D967AD9" w14:textId="023633F3" w:rsidR="00BA0214" w:rsidRPr="00196152" w:rsidRDefault="00BA0214" w:rsidP="00BA0214">
            <w:pPr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</w:pPr>
            <w:r w:rsidRPr="00196152"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  <w:t xml:space="preserve">Zadanie pn.: </w:t>
            </w:r>
          </w:p>
        </w:tc>
        <w:tc>
          <w:tcPr>
            <w:tcW w:w="8052" w:type="dxa"/>
          </w:tcPr>
          <w:p w14:paraId="12174237" w14:textId="77777777" w:rsidR="00BA0214" w:rsidRPr="00196152" w:rsidRDefault="00BA0214" w:rsidP="00473ADB">
            <w:pPr>
              <w:ind w:firstLine="152"/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</w:pPr>
          </w:p>
          <w:p w14:paraId="10F3D5B0" w14:textId="77777777" w:rsidR="00BA0214" w:rsidRPr="00196152" w:rsidRDefault="00BA0214" w:rsidP="00BA0214">
            <w:pPr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</w:pPr>
          </w:p>
        </w:tc>
      </w:tr>
      <w:tr w:rsidR="00BA0214" w:rsidRPr="00196152" w14:paraId="5C88A79B" w14:textId="77777777" w:rsidTr="00473ADB">
        <w:tc>
          <w:tcPr>
            <w:tcW w:w="1445" w:type="dxa"/>
          </w:tcPr>
          <w:p w14:paraId="06D075C8" w14:textId="2868A292" w:rsidR="00BA0214" w:rsidRPr="00196152" w:rsidRDefault="00BA0214" w:rsidP="00BA0214">
            <w:pPr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</w:pPr>
            <w:r w:rsidRPr="00196152"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  <w:t>Realizowane przez:</w:t>
            </w:r>
          </w:p>
        </w:tc>
        <w:tc>
          <w:tcPr>
            <w:tcW w:w="8052" w:type="dxa"/>
          </w:tcPr>
          <w:p w14:paraId="06433D05" w14:textId="77777777" w:rsidR="00BA0214" w:rsidRPr="00196152" w:rsidRDefault="00BA0214" w:rsidP="00BA0214">
            <w:pPr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</w:pPr>
          </w:p>
        </w:tc>
      </w:tr>
    </w:tbl>
    <w:p w14:paraId="5236F94F" w14:textId="506BDDCA" w:rsidR="008A2084" w:rsidRPr="00196152" w:rsidRDefault="008A2084" w:rsidP="00BA0214">
      <w:pPr>
        <w:spacing w:after="0" w:line="24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</w:p>
    <w:p w14:paraId="1726760F" w14:textId="13739D59" w:rsidR="00860354" w:rsidRPr="00196152" w:rsidRDefault="00190071" w:rsidP="002A7363">
      <w:pPr>
        <w:spacing w:after="0" w:line="360" w:lineRule="auto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z</w:t>
      </w:r>
      <w:r w:rsidR="008A2084" w:rsidRPr="00196152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apewnia minimalne </w:t>
      </w:r>
      <w:r w:rsidR="00860354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wymagania służące zapewnieniu dostępności osobom ze szczególnymi potrzebami</w:t>
      </w:r>
      <w:r w:rsidR="002A7363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, w szczególności</w:t>
      </w:r>
      <w:r w:rsidR="00860354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:</w:t>
      </w:r>
    </w:p>
    <w:p w14:paraId="47365F1A" w14:textId="03A7414F" w:rsidR="00860354" w:rsidRPr="00196152" w:rsidRDefault="00860354" w:rsidP="002A7363">
      <w:pPr>
        <w:pStyle w:val="Akapitzlist"/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w zakresie </w:t>
      </w:r>
      <w:r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>dostępności architektonicznej:</w:t>
      </w:r>
    </w:p>
    <w:p w14:paraId="4EA1A6F7" w14:textId="6B71F857" w:rsidR="000049F5" w:rsidRPr="00196152" w:rsidRDefault="00860354" w:rsidP="00524026">
      <w:pPr>
        <w:pStyle w:val="Akapitzlist"/>
        <w:numPr>
          <w:ilvl w:val="0"/>
          <w:numId w:val="17"/>
        </w:numPr>
        <w:spacing w:after="0" w:line="36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zapewnienie wolnych od barier poziomych i pionowych przestrzeni komunikacyjnych budynków,</w:t>
      </w:r>
    </w:p>
    <w:p w14:paraId="6FF04271" w14:textId="77777777" w:rsidR="000049F5" w:rsidRPr="00196152" w:rsidRDefault="00860354" w:rsidP="00C707F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instalację urządzeń lub zastosowanie środków technicznych i rozwiązań architektonicznych w budynku, które umożliwiają dostęp do wszystkich pomieszczeń, z wyłączeniem pomieszczeń technicznych,</w:t>
      </w:r>
    </w:p>
    <w:p w14:paraId="6871D5BD" w14:textId="2BD8625A" w:rsidR="000049F5" w:rsidRPr="00196152" w:rsidRDefault="00860354" w:rsidP="00524026">
      <w:pPr>
        <w:pStyle w:val="Akapitzlist"/>
        <w:numPr>
          <w:ilvl w:val="0"/>
          <w:numId w:val="17"/>
        </w:numPr>
        <w:spacing w:after="0" w:line="36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zapewnienie informacji na temat rozkładu pomieszczeń w budynku, co najmniej w sposób wizualny i dotykowy lub głosowy,</w:t>
      </w:r>
    </w:p>
    <w:p w14:paraId="78BFF1C1" w14:textId="33529C7F" w:rsidR="00524026" w:rsidRPr="00196152" w:rsidRDefault="00860354" w:rsidP="00524026">
      <w:pPr>
        <w:pStyle w:val="Akapitzlist"/>
        <w:numPr>
          <w:ilvl w:val="0"/>
          <w:numId w:val="17"/>
        </w:numPr>
        <w:spacing w:after="0" w:line="36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zapewnienie wstępu do budynku osobie korzystającej z psa asystującego, o którym mowa w </w:t>
      </w:r>
      <w:hyperlink r:id="rId7" w:anchor="/document/16798906?unitId=art(2)pkt(11)&amp;cm=DOCUMENT" w:history="1">
        <w:r w:rsidRPr="00196152">
          <w:rPr>
            <w:rFonts w:ascii="Tahoma" w:eastAsia="Times New Roman" w:hAnsi="Tahoma" w:cs="Tahoma"/>
            <w:kern w:val="0"/>
            <w:lang w:eastAsia="pl-PL"/>
            <w14:ligatures w14:val="none"/>
          </w:rPr>
          <w:t>art. 2 pkt 11</w:t>
        </w:r>
      </w:hyperlink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 ustawy z dnia 27 sierpnia 1997 r. o rehabilitacji zawodowej i społecznej oraz zatrudnianiu osób niepełnosprawnych</w:t>
      </w:r>
      <w:r w:rsidR="00524026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,</w:t>
      </w:r>
    </w:p>
    <w:p w14:paraId="67AAAA46" w14:textId="704DEE68" w:rsidR="00524026" w:rsidRPr="00196152" w:rsidRDefault="00860354" w:rsidP="00C707FC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zapewnienie osobom ze szczególnymi potrzebami możliwości ewakuacji lub ich uratowania w inny sposób</w:t>
      </w:r>
      <w:r w:rsidR="002A7363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.</w:t>
      </w:r>
    </w:p>
    <w:p w14:paraId="704332E9" w14:textId="32C864FA" w:rsidR="000049F5" w:rsidRPr="00196152" w:rsidRDefault="000049F5" w:rsidP="00196152">
      <w:pPr>
        <w:spacing w:after="0" w:line="240" w:lineRule="auto"/>
        <w:jc w:val="both"/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>Instrukcja: Należy wybrać zapewnienia dostępności z wyżej wymienionych punktów i opisać w odniesieniu do realizowanego zadania publicznego. Jeśli punkt nie dotyczy realizowanego zadania publicznego należy wprowadzić adnotację: NIE DOTYCZY</w:t>
      </w:r>
      <w:r w:rsidR="00C85139" w:rsidRPr="00196152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>, wraz z krótkim uzasadnieniem</w:t>
      </w:r>
      <w:r w:rsidR="00190071" w:rsidRPr="00196152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>.</w:t>
      </w:r>
    </w:p>
    <w:p w14:paraId="21A254C8" w14:textId="77777777" w:rsidR="000049F5" w:rsidRPr="00196152" w:rsidRDefault="000049F5" w:rsidP="00860354">
      <w:pPr>
        <w:spacing w:after="0" w:line="24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</w:p>
    <w:p w14:paraId="22069F05" w14:textId="4185A546" w:rsidR="008A2084" w:rsidRPr="00196152" w:rsidRDefault="000049F5" w:rsidP="00524026">
      <w:pPr>
        <w:pStyle w:val="Akapitzlist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</w:t>
      </w:r>
      <w:r w:rsidR="00BA0214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…………………………………………….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</w:t>
      </w:r>
      <w:r w:rsid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</w:t>
      </w:r>
    </w:p>
    <w:p w14:paraId="6D184759" w14:textId="033D62FA" w:rsidR="000049F5" w:rsidRPr="00196152" w:rsidRDefault="000049F5" w:rsidP="00524026">
      <w:pPr>
        <w:pStyle w:val="Akapitzlist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………………………………………………</w:t>
      </w:r>
      <w:r w:rsidR="00BA0214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………………………………………</w:t>
      </w:r>
      <w:r w:rsid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</w:t>
      </w:r>
      <w:r w:rsidR="00BA0214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…….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</w:t>
      </w:r>
    </w:p>
    <w:p w14:paraId="2FB98E1A" w14:textId="7C1B6AFE" w:rsidR="000049F5" w:rsidRPr="00196152" w:rsidRDefault="000049F5" w:rsidP="00524026">
      <w:pPr>
        <w:pStyle w:val="Akapitzlist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</w:t>
      </w:r>
      <w:r w:rsidR="00BA0214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……………………………………………..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</w:t>
      </w:r>
      <w:r w:rsid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……………………..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</w:t>
      </w:r>
    </w:p>
    <w:p w14:paraId="5FE8FD08" w14:textId="70651E48" w:rsidR="000049F5" w:rsidRPr="00196152" w:rsidRDefault="000049F5" w:rsidP="00524026">
      <w:pPr>
        <w:pStyle w:val="Akapitzlist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</w:t>
      </w:r>
      <w:r w:rsidR="00BA0214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…………………………………………….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</w:t>
      </w:r>
      <w:r w:rsid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</w:t>
      </w:r>
    </w:p>
    <w:p w14:paraId="19FFC1A5" w14:textId="5340793D" w:rsidR="000049F5" w:rsidRPr="00196152" w:rsidRDefault="000049F5" w:rsidP="00524026">
      <w:pPr>
        <w:pStyle w:val="Akapitzlist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</w:t>
      </w:r>
      <w:r w:rsidR="00BA0214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</w:t>
      </w:r>
      <w:r w:rsid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</w:t>
      </w:r>
      <w:r w:rsidR="00BA0214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…………….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</w:t>
      </w:r>
    </w:p>
    <w:p w14:paraId="4C4765EB" w14:textId="79F2BC84" w:rsidR="008A2084" w:rsidRPr="00196152" w:rsidRDefault="00860354" w:rsidP="00524026">
      <w:pPr>
        <w:pStyle w:val="Akapitzlist"/>
        <w:numPr>
          <w:ilvl w:val="0"/>
          <w:numId w:val="1"/>
        </w:numPr>
        <w:spacing w:after="0" w:line="360" w:lineRule="auto"/>
        <w:ind w:hanging="357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w zakresie </w:t>
      </w:r>
      <w:r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>dostępności cyfrowej</w:t>
      </w:r>
      <w:r w:rsidR="000049F5"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>:</w:t>
      </w:r>
    </w:p>
    <w:p w14:paraId="6AC1B371" w14:textId="6D09E061" w:rsidR="00190071" w:rsidRPr="00196152" w:rsidRDefault="008A2084" w:rsidP="00196152">
      <w:pPr>
        <w:pStyle w:val="Akapitzlist"/>
        <w:numPr>
          <w:ilvl w:val="0"/>
          <w:numId w:val="13"/>
        </w:numPr>
        <w:spacing w:after="0" w:line="36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w</w:t>
      </w:r>
      <w:r w:rsidR="00860354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ymagania określone w ustawie z dnia 4 kwietnia 2019 r. o dostępności cyfrowej stron internetowych i aplikacji mobilnych podmiotów publicznych;</w:t>
      </w:r>
    </w:p>
    <w:p w14:paraId="15C1D24D" w14:textId="77777777" w:rsidR="00190071" w:rsidRPr="00196152" w:rsidRDefault="00190071" w:rsidP="00133E75">
      <w:pPr>
        <w:spacing w:after="0" w:line="240" w:lineRule="auto"/>
        <w:jc w:val="both"/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 xml:space="preserve">Instrukcja: Jak w punkcie nr 1. </w:t>
      </w:r>
    </w:p>
    <w:p w14:paraId="5DA10B5E" w14:textId="77777777" w:rsidR="00190071" w:rsidRPr="00196152" w:rsidRDefault="00190071" w:rsidP="00190071">
      <w:pPr>
        <w:spacing w:after="0" w:line="24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</w:p>
    <w:p w14:paraId="52497402" w14:textId="614F2839" w:rsidR="00190071" w:rsidRPr="00196152" w:rsidRDefault="00190071" w:rsidP="002A7363">
      <w:pPr>
        <w:pStyle w:val="Akapitzlist"/>
        <w:numPr>
          <w:ilvl w:val="0"/>
          <w:numId w:val="14"/>
        </w:numPr>
        <w:spacing w:after="0" w:line="36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…………………………………………………</w:t>
      </w:r>
      <w:r w:rsidR="00BA0214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………………………………………</w:t>
      </w:r>
      <w:r w:rsid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</w:t>
      </w:r>
      <w:r w:rsidR="00BA0214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……...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</w:t>
      </w:r>
    </w:p>
    <w:p w14:paraId="1159EC70" w14:textId="14A270D5" w:rsidR="00860354" w:rsidRPr="00196152" w:rsidRDefault="00860354" w:rsidP="00190071">
      <w:pPr>
        <w:pStyle w:val="Akapitzlist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w zakresie </w:t>
      </w:r>
      <w:r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>dostępności informacyjno-komunikacyjnej:</w:t>
      </w:r>
    </w:p>
    <w:p w14:paraId="3FE1056E" w14:textId="77777777" w:rsidR="00DE7DAF" w:rsidRPr="00196152" w:rsidRDefault="00DE7DAF" w:rsidP="00860354">
      <w:pPr>
        <w:spacing w:after="0" w:line="24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</w:p>
    <w:p w14:paraId="6B1E1265" w14:textId="429CBAA4" w:rsidR="00DE7DAF" w:rsidRPr="00196152" w:rsidRDefault="00860354" w:rsidP="0052402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obsługę z wykorzystaniem środków wspierających komunikowanie się, o których mowa w </w:t>
      </w:r>
      <w:hyperlink r:id="rId8" w:anchor="/document/17736247?unitId=art(3)pkt(5)&amp;cm=DOCUMENT" w:history="1">
        <w:r w:rsidRPr="00196152">
          <w:rPr>
            <w:rFonts w:ascii="Tahoma" w:eastAsia="Times New Roman" w:hAnsi="Tahoma" w:cs="Tahoma"/>
            <w:kern w:val="0"/>
            <w:lang w:eastAsia="pl-PL"/>
            <w14:ligatures w14:val="none"/>
          </w:rPr>
          <w:t>art. 3 pkt 5</w:t>
        </w:r>
      </w:hyperlink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 ustawy z dnia 19 sierpnia 2011 r. o języku migowym i innych środkach komunikowania się lub przez wykorzystanie zdalnego dostępu online do usługi tłumacza przez strony internetowe i aplikacje,</w:t>
      </w:r>
    </w:p>
    <w:p w14:paraId="65DCBF4D" w14:textId="11B1100E" w:rsidR="00DE7DAF" w:rsidRPr="00196152" w:rsidRDefault="00860354" w:rsidP="0052402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lastRenderedPageBreak/>
        <w:t>instalację urządzeń lub innych środków technicznych do obsługi osób słabosłyszących, w szczególności pętli indukcyjnych, systemów FM lub urządzeń opartych o inne technologie, których celem jest wspomaganie słyszenia,</w:t>
      </w:r>
    </w:p>
    <w:p w14:paraId="5738D121" w14:textId="77777777" w:rsidR="00DE7DAF" w:rsidRPr="00196152" w:rsidRDefault="00860354" w:rsidP="0052402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zapewnienie na stronie internetowej danego podmiotu informacji o zakresie jego działalności - w postaci elektronicznego pliku zawierającego tekst odczytywalny maszynowo, nagrania treści w polskim języku migowym oraz informacji w tekście łatwym do czytania,</w:t>
      </w:r>
    </w:p>
    <w:p w14:paraId="329B28E5" w14:textId="2B2F5AAB" w:rsidR="00860354" w:rsidRPr="00196152" w:rsidRDefault="00860354" w:rsidP="0052402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zapewnienie, na wniosek osoby ze szczególnymi potrzebami, komunikacji z podmiotem w formie określonej w tym wniosku.</w:t>
      </w:r>
    </w:p>
    <w:p w14:paraId="3805CB66" w14:textId="78998F10" w:rsidR="00DE7DAF" w:rsidRPr="00196152" w:rsidRDefault="00DE7DAF" w:rsidP="00133E75">
      <w:pPr>
        <w:spacing w:after="0" w:line="240" w:lineRule="auto"/>
        <w:jc w:val="both"/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 xml:space="preserve">Instrukcja: </w:t>
      </w:r>
      <w:r w:rsidR="00190071" w:rsidRPr="00196152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 xml:space="preserve">Jak w punkcie nr 1. </w:t>
      </w:r>
    </w:p>
    <w:p w14:paraId="5158C7E5" w14:textId="77777777" w:rsidR="00DE7DAF" w:rsidRPr="00196152" w:rsidRDefault="00DE7DAF" w:rsidP="00DE7DAF">
      <w:pPr>
        <w:spacing w:after="0" w:line="24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</w:p>
    <w:p w14:paraId="4EAA4233" w14:textId="36624627" w:rsidR="00524026" w:rsidRPr="00196152" w:rsidRDefault="00524026" w:rsidP="0052402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</w:t>
      </w:r>
      <w:r w:rsid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………………………………………………….…………………………………………………</w:t>
      </w:r>
    </w:p>
    <w:p w14:paraId="74BA888C" w14:textId="14B7D251" w:rsidR="00524026" w:rsidRPr="00196152" w:rsidRDefault="00524026" w:rsidP="00524026">
      <w:pPr>
        <w:pStyle w:val="Akapitzlist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…………………………………………………………………………………………….…………</w:t>
      </w:r>
      <w:r w:rsid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</w:t>
      </w:r>
    </w:p>
    <w:p w14:paraId="331563E3" w14:textId="37E4168E" w:rsidR="00524026" w:rsidRPr="00196152" w:rsidRDefault="00524026" w:rsidP="00524026">
      <w:pPr>
        <w:pStyle w:val="Akapitzlist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………………………………………………………………..…………………………</w:t>
      </w:r>
      <w:r w:rsid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………………………..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</w:t>
      </w:r>
    </w:p>
    <w:p w14:paraId="56A5CD36" w14:textId="71965AB6" w:rsidR="00524026" w:rsidRPr="00196152" w:rsidRDefault="00524026" w:rsidP="00524026">
      <w:pPr>
        <w:pStyle w:val="Akapitzlist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………………………………………………………………….……………………………………</w:t>
      </w:r>
      <w:r w:rsid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</w:t>
      </w:r>
    </w:p>
    <w:p w14:paraId="2544DBFA" w14:textId="59C41C3D" w:rsidR="00DE7DAF" w:rsidRPr="00196152" w:rsidRDefault="00DE7DAF" w:rsidP="00DE7DAF">
      <w:pPr>
        <w:spacing w:after="0" w:line="360" w:lineRule="auto"/>
        <w:jc w:val="center"/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>Dostęp alternatywny</w:t>
      </w:r>
    </w:p>
    <w:p w14:paraId="6FBEE293" w14:textId="241830FA" w:rsidR="00DE7DAF" w:rsidRPr="00196152" w:rsidRDefault="00DE7DAF" w:rsidP="00572CE8">
      <w:pPr>
        <w:spacing w:after="0" w:line="360" w:lineRule="auto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W indywidualnym przypadku, jeżeli podmiot nie jest w stanie, w szczególności ze względów technicznych lub prawnych, zapewnić dostępności architektonicznej oraz </w:t>
      </w:r>
      <w:proofErr w:type="spellStart"/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informacyjno</w:t>
      </w:r>
      <w:proofErr w:type="spellEnd"/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 – komunikacyjnej, jest on obowiązany zapewnić dostęp alternatywny</w:t>
      </w:r>
      <w:r w:rsidR="00524026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.</w:t>
      </w:r>
    </w:p>
    <w:p w14:paraId="71AF6855" w14:textId="58990F3A" w:rsidR="00DE7DAF" w:rsidRPr="00196152" w:rsidRDefault="00DE7DAF" w:rsidP="00572CE8">
      <w:pPr>
        <w:spacing w:after="0" w:line="36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Dostęp alternatywny polega w szczególności na:</w:t>
      </w:r>
    </w:p>
    <w:p w14:paraId="1CD08CCB" w14:textId="4A3B0444" w:rsidR="00DE7DAF" w:rsidRPr="00196152" w:rsidRDefault="00DE7DAF" w:rsidP="00572CE8">
      <w:pPr>
        <w:pStyle w:val="Akapitzlist"/>
        <w:numPr>
          <w:ilvl w:val="0"/>
          <w:numId w:val="18"/>
        </w:numPr>
        <w:spacing w:after="0" w:line="36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zapewnieniu osobie ze szczególnymi potrzebami wsparcia innej osoby lub</w:t>
      </w:r>
    </w:p>
    <w:p w14:paraId="6E8CE7AF" w14:textId="73D36B99" w:rsidR="00DE7DAF" w:rsidRPr="00196152" w:rsidRDefault="00DE7DAF" w:rsidP="00572CE8">
      <w:pPr>
        <w:pStyle w:val="Akapitzlist"/>
        <w:numPr>
          <w:ilvl w:val="0"/>
          <w:numId w:val="18"/>
        </w:numPr>
        <w:spacing w:after="0" w:line="36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zapewnieniu wsparcia technicznego osobie ze szczególnymi potrzebami, w tym z wykorzystaniem nowoczesnych technologii, lub</w:t>
      </w:r>
    </w:p>
    <w:p w14:paraId="734123C0" w14:textId="3634A737" w:rsidR="00DE7DAF" w:rsidRPr="00196152" w:rsidRDefault="00DE7DAF" w:rsidP="00572CE8">
      <w:pPr>
        <w:pStyle w:val="Akapitzlist"/>
        <w:numPr>
          <w:ilvl w:val="0"/>
          <w:numId w:val="18"/>
        </w:numPr>
        <w:spacing w:after="0" w:line="36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wprowadzeniu takiej organizacji podmiotu, która umożliwi realizację potrzeb osób ze szczególnymi potrzebami, w niezbędnym zakresie dla tych osób.</w:t>
      </w:r>
    </w:p>
    <w:p w14:paraId="14EF29B7" w14:textId="77777777" w:rsidR="00DE7DAF" w:rsidRPr="00196152" w:rsidRDefault="00DE7DAF" w:rsidP="00572CE8">
      <w:pPr>
        <w:spacing w:after="0" w:line="36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</w:p>
    <w:p w14:paraId="1FBB13D2" w14:textId="00C7B0B9" w:rsidR="00DE7DAF" w:rsidRPr="00196152" w:rsidRDefault="00DE7DAF" w:rsidP="00572CE8">
      <w:pPr>
        <w:spacing w:after="0" w:line="360" w:lineRule="auto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W przypadku braku możliwości zapewnienia osobie ze szczególnymi potrzebami dostępności cyfrowej</w:t>
      </w:r>
      <w:r w:rsidR="00524026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, podmiot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 ma obowiązek zapewnić alternatywn</w:t>
      </w:r>
      <w:r w:rsidR="00524026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y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 spos</w:t>
      </w:r>
      <w:r w:rsidR="00524026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ó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b dostępu do elementu strony internetowej lub aplikacji mobilnej.</w:t>
      </w:r>
      <w:r w:rsidR="00524026" w:rsidRPr="00196152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 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Alternatywny sposób dostępu polega w szczególności na zapewnieniu kontaktu telefonicznego, korespondencyjnego, za pomocą środków komunikacji elektronicznej, lub za pomocą tłumacza języka migowego, lub tłumacza-przewodnika, jeżeli podmiot udostępnia taką możliwość.</w:t>
      </w:r>
    </w:p>
    <w:p w14:paraId="4B13C35C" w14:textId="030EE434" w:rsidR="00190071" w:rsidRPr="00196152" w:rsidRDefault="00133E75" w:rsidP="00572CE8">
      <w:pPr>
        <w:spacing w:line="360" w:lineRule="auto"/>
        <w:jc w:val="both"/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</w:pPr>
      <w:r w:rsidRPr="00196152">
        <w:rPr>
          <w:rFonts w:ascii="Tahoma" w:hAnsi="Tahoma" w:cs="Tahoma"/>
        </w:rPr>
        <w:br/>
      </w:r>
      <w:r w:rsidR="00190071" w:rsidRPr="00196152">
        <w:rPr>
          <w:rFonts w:ascii="Tahoma" w:hAnsi="Tahoma" w:cs="Tahoma"/>
          <w:b/>
          <w:bCs/>
        </w:rPr>
        <w:t xml:space="preserve">Zadanie zapewnia dostęp alternatywny w zakresie dostępności: </w:t>
      </w:r>
      <w:r w:rsidR="00190071"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>architektonicznej</w:t>
      </w:r>
      <w:r w:rsidR="00524026"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 xml:space="preserve"> </w:t>
      </w:r>
      <w:r w:rsidR="00190071"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>/</w:t>
      </w:r>
      <w:r w:rsidR="00524026"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 xml:space="preserve"> </w:t>
      </w:r>
      <w:proofErr w:type="spellStart"/>
      <w:r w:rsidR="00190071"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>informacyjno</w:t>
      </w:r>
      <w:proofErr w:type="spellEnd"/>
      <w:r w:rsidR="00190071"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 xml:space="preserve"> – komunikacyjnej</w:t>
      </w:r>
      <w:r w:rsidR="00524026"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 xml:space="preserve"> </w:t>
      </w:r>
      <w:r w:rsidR="00190071"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>/</w:t>
      </w:r>
      <w:r w:rsidR="00524026"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 xml:space="preserve"> </w:t>
      </w:r>
      <w:r w:rsidR="00190071"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 xml:space="preserve">cyfrowej: </w:t>
      </w:r>
    </w:p>
    <w:p w14:paraId="7570F0BD" w14:textId="65C16D85" w:rsidR="00190071" w:rsidRPr="00196152" w:rsidRDefault="00190071" w:rsidP="00133E75">
      <w:pPr>
        <w:spacing w:after="0" w:line="240" w:lineRule="auto"/>
        <w:jc w:val="both"/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 xml:space="preserve">Instrukcja: </w:t>
      </w:r>
      <w:r w:rsidR="00425801" w:rsidRPr="00196152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>Jeśli dotyczy n</w:t>
      </w:r>
      <w:r w:rsidRPr="00196152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 xml:space="preserve">ależy zaznaczyć </w:t>
      </w:r>
      <w:r w:rsidR="00714CD0" w:rsidRPr="00196152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>w zakresie któr</w:t>
      </w:r>
      <w:r w:rsidR="00524026" w:rsidRPr="00196152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>ego obszar</w:t>
      </w:r>
      <w:r w:rsidR="001C1D4A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>u</w:t>
      </w:r>
      <w:r w:rsidR="00714CD0" w:rsidRPr="00196152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 xml:space="preserve"> dostępności zapewniany jest dostęp alternatywny i opisać</w:t>
      </w:r>
      <w:r w:rsidR="00524026" w:rsidRPr="00196152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 xml:space="preserve"> go</w:t>
      </w:r>
      <w:r w:rsidR="00714CD0" w:rsidRPr="00196152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 xml:space="preserve"> w odniesieniu do realizowanego zadania publicznego.</w:t>
      </w:r>
    </w:p>
    <w:p w14:paraId="0D0A106D" w14:textId="55B90112" w:rsidR="00714CD0" w:rsidRPr="00196152" w:rsidRDefault="00190071" w:rsidP="00133E75">
      <w:pPr>
        <w:spacing w:line="36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hAnsi="Tahoma" w:cs="Tahoma"/>
        </w:rPr>
        <w:t xml:space="preserve">Opis: 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……………………………………………………………………………………………….……………………………………………………………………………………………….……………………………………</w:t>
      </w:r>
      <w:r w:rsidR="00133E75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……………………………………………………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</w:t>
      </w:r>
      <w:r w:rsidR="00133E75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……………………………………………………………………………………………….……………………………………………………………………………………</w:t>
      </w:r>
      <w:r w:rsid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………………………………………………………………………………………………</w:t>
      </w:r>
      <w:r w:rsidR="00133E75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………….……</w:t>
      </w:r>
    </w:p>
    <w:sectPr w:rsidR="00714CD0" w:rsidRPr="00196152" w:rsidSect="00C804CD">
      <w:pgSz w:w="11906" w:h="16838"/>
      <w:pgMar w:top="284" w:right="849" w:bottom="993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207C0" w14:textId="77777777" w:rsidR="00C804CD" w:rsidRDefault="00C804CD" w:rsidP="00BA0214">
      <w:pPr>
        <w:spacing w:after="0" w:line="240" w:lineRule="auto"/>
      </w:pPr>
      <w:r>
        <w:separator/>
      </w:r>
    </w:p>
  </w:endnote>
  <w:endnote w:type="continuationSeparator" w:id="0">
    <w:p w14:paraId="2F087869" w14:textId="77777777" w:rsidR="00C804CD" w:rsidRDefault="00C804CD" w:rsidP="00BA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0991" w14:textId="77777777" w:rsidR="00C804CD" w:rsidRDefault="00C804CD" w:rsidP="00BA0214">
      <w:pPr>
        <w:spacing w:after="0" w:line="240" w:lineRule="auto"/>
      </w:pPr>
      <w:r>
        <w:separator/>
      </w:r>
    </w:p>
  </w:footnote>
  <w:footnote w:type="continuationSeparator" w:id="0">
    <w:p w14:paraId="32E1A69C" w14:textId="77777777" w:rsidR="00C804CD" w:rsidRDefault="00C804CD" w:rsidP="00BA0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62FE"/>
    <w:multiLevelType w:val="hybridMultilevel"/>
    <w:tmpl w:val="31DE9706"/>
    <w:lvl w:ilvl="0" w:tplc="AB90480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E820B9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2137F"/>
    <w:multiLevelType w:val="hybridMultilevel"/>
    <w:tmpl w:val="131464D4"/>
    <w:lvl w:ilvl="0" w:tplc="16AC4D28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A6D8B"/>
    <w:multiLevelType w:val="hybridMultilevel"/>
    <w:tmpl w:val="06A64C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8785A"/>
    <w:multiLevelType w:val="hybridMultilevel"/>
    <w:tmpl w:val="AF805D3A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191F65FE"/>
    <w:multiLevelType w:val="hybridMultilevel"/>
    <w:tmpl w:val="0182175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33171"/>
    <w:multiLevelType w:val="hybridMultilevel"/>
    <w:tmpl w:val="0182175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C4712"/>
    <w:multiLevelType w:val="hybridMultilevel"/>
    <w:tmpl w:val="35E60594"/>
    <w:lvl w:ilvl="0" w:tplc="F6DE4094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E0AF2"/>
    <w:multiLevelType w:val="hybridMultilevel"/>
    <w:tmpl w:val="01821754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AC39A7"/>
    <w:multiLevelType w:val="hybridMultilevel"/>
    <w:tmpl w:val="CB1EE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4632E"/>
    <w:multiLevelType w:val="hybridMultilevel"/>
    <w:tmpl w:val="842E74E6"/>
    <w:lvl w:ilvl="0" w:tplc="95F2F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204CB"/>
    <w:multiLevelType w:val="hybridMultilevel"/>
    <w:tmpl w:val="BFDAB5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84D1D"/>
    <w:multiLevelType w:val="hybridMultilevel"/>
    <w:tmpl w:val="F70ADF9E"/>
    <w:lvl w:ilvl="0" w:tplc="05864CDC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92AEF"/>
    <w:multiLevelType w:val="hybridMultilevel"/>
    <w:tmpl w:val="0DF48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32EC1"/>
    <w:multiLevelType w:val="hybridMultilevel"/>
    <w:tmpl w:val="D610C7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71533"/>
    <w:multiLevelType w:val="hybridMultilevel"/>
    <w:tmpl w:val="06A64C40"/>
    <w:lvl w:ilvl="0" w:tplc="A9A21B5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B56B1"/>
    <w:multiLevelType w:val="hybridMultilevel"/>
    <w:tmpl w:val="12F0DB74"/>
    <w:lvl w:ilvl="0" w:tplc="AB90480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B47DB7"/>
    <w:multiLevelType w:val="hybridMultilevel"/>
    <w:tmpl w:val="8A649D00"/>
    <w:lvl w:ilvl="0" w:tplc="AB9048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D173C"/>
    <w:multiLevelType w:val="hybridMultilevel"/>
    <w:tmpl w:val="06A64C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63A72"/>
    <w:multiLevelType w:val="hybridMultilevel"/>
    <w:tmpl w:val="94E47F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357030">
    <w:abstractNumId w:val="0"/>
  </w:num>
  <w:num w:numId="2" w16cid:durableId="2087067732">
    <w:abstractNumId w:val="13"/>
  </w:num>
  <w:num w:numId="3" w16cid:durableId="701634527">
    <w:abstractNumId w:val="12"/>
  </w:num>
  <w:num w:numId="4" w16cid:durableId="2114592835">
    <w:abstractNumId w:val="8"/>
  </w:num>
  <w:num w:numId="5" w16cid:durableId="1437867705">
    <w:abstractNumId w:val="10"/>
  </w:num>
  <w:num w:numId="6" w16cid:durableId="2077165035">
    <w:abstractNumId w:val="18"/>
  </w:num>
  <w:num w:numId="7" w16cid:durableId="869614061">
    <w:abstractNumId w:val="7"/>
  </w:num>
  <w:num w:numId="8" w16cid:durableId="735785783">
    <w:abstractNumId w:val="3"/>
  </w:num>
  <w:num w:numId="9" w16cid:durableId="200751664">
    <w:abstractNumId w:val="5"/>
  </w:num>
  <w:num w:numId="10" w16cid:durableId="17585596">
    <w:abstractNumId w:val="9"/>
  </w:num>
  <w:num w:numId="11" w16cid:durableId="1449814932">
    <w:abstractNumId w:val="14"/>
  </w:num>
  <w:num w:numId="12" w16cid:durableId="440802944">
    <w:abstractNumId w:val="17"/>
  </w:num>
  <w:num w:numId="13" w16cid:durableId="978416833">
    <w:abstractNumId w:val="6"/>
  </w:num>
  <w:num w:numId="14" w16cid:durableId="780144322">
    <w:abstractNumId w:val="2"/>
  </w:num>
  <w:num w:numId="15" w16cid:durableId="278876153">
    <w:abstractNumId w:val="4"/>
  </w:num>
  <w:num w:numId="16" w16cid:durableId="485323802">
    <w:abstractNumId w:val="1"/>
  </w:num>
  <w:num w:numId="17" w16cid:durableId="411436587">
    <w:abstractNumId w:val="11"/>
  </w:num>
  <w:num w:numId="18" w16cid:durableId="1580485158">
    <w:abstractNumId w:val="15"/>
  </w:num>
  <w:num w:numId="19" w16cid:durableId="19760584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54"/>
    <w:rsid w:val="000049F5"/>
    <w:rsid w:val="00132E71"/>
    <w:rsid w:val="00133E75"/>
    <w:rsid w:val="00190071"/>
    <w:rsid w:val="00196152"/>
    <w:rsid w:val="001C1D4A"/>
    <w:rsid w:val="002A7363"/>
    <w:rsid w:val="002E42C2"/>
    <w:rsid w:val="00425801"/>
    <w:rsid w:val="00473ADB"/>
    <w:rsid w:val="00524026"/>
    <w:rsid w:val="00572CE8"/>
    <w:rsid w:val="00714CD0"/>
    <w:rsid w:val="00860354"/>
    <w:rsid w:val="008A2084"/>
    <w:rsid w:val="00AD1345"/>
    <w:rsid w:val="00BA0214"/>
    <w:rsid w:val="00C707FC"/>
    <w:rsid w:val="00C804CD"/>
    <w:rsid w:val="00C85139"/>
    <w:rsid w:val="00D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F9CD3"/>
  <w15:chartTrackingRefBased/>
  <w15:docId w15:val="{AA3C7D53-B505-4766-BD86-4D41C88F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86035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603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2084"/>
    <w:pPr>
      <w:ind w:left="720"/>
      <w:contextualSpacing/>
    </w:pPr>
  </w:style>
  <w:style w:type="character" w:customStyle="1" w:styleId="alb-s">
    <w:name w:val="a_lb-s"/>
    <w:basedOn w:val="Domylnaczcionkaakapitu"/>
    <w:rsid w:val="00DE7DAF"/>
  </w:style>
  <w:style w:type="table" w:styleId="Tabela-Siatka">
    <w:name w:val="Table Grid"/>
    <w:basedOn w:val="Standardowy"/>
    <w:uiPriority w:val="39"/>
    <w:rsid w:val="00BA0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A0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214"/>
  </w:style>
  <w:style w:type="paragraph" w:styleId="Stopka">
    <w:name w:val="footer"/>
    <w:basedOn w:val="Normalny"/>
    <w:link w:val="StopkaZnak"/>
    <w:uiPriority w:val="99"/>
    <w:unhideWhenUsed/>
    <w:rsid w:val="00BA0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3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8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8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0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0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1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3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708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Nędza</dc:creator>
  <cp:keywords/>
  <dc:description/>
  <cp:lastModifiedBy>Anna Nędza</cp:lastModifiedBy>
  <cp:revision>3</cp:revision>
  <cp:lastPrinted>2023-12-18T12:56:00Z</cp:lastPrinted>
  <dcterms:created xsi:type="dcterms:W3CDTF">2024-01-31T09:04:00Z</dcterms:created>
  <dcterms:modified xsi:type="dcterms:W3CDTF">2024-02-01T10:12:00Z</dcterms:modified>
</cp:coreProperties>
</file>